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31D" w:rsidRPr="00F84A95" w:rsidRDefault="00CF296F" w:rsidP="001278AD">
      <w:pPr>
        <w:spacing w:after="0"/>
        <w:rPr>
          <w:rFonts w:cstheme="minorHAnsi"/>
          <w:sz w:val="16"/>
          <w:szCs w:val="16"/>
        </w:rPr>
      </w:pPr>
      <w:r w:rsidRPr="00F84A95">
        <w:rPr>
          <w:rFonts w:cstheme="minorHAnsi"/>
          <w:sz w:val="16"/>
          <w:szCs w:val="16"/>
        </w:rPr>
        <w:t xml:space="preserve">Załącznik nr. </w:t>
      </w:r>
      <w:r w:rsidR="00DE3906" w:rsidRPr="00F84A95">
        <w:rPr>
          <w:rFonts w:cstheme="minorHAnsi"/>
          <w:sz w:val="16"/>
          <w:szCs w:val="16"/>
        </w:rPr>
        <w:t>1</w:t>
      </w:r>
      <w:r w:rsidR="00E003E4" w:rsidRPr="00F84A95">
        <w:rPr>
          <w:rFonts w:cstheme="minorHAnsi"/>
          <w:sz w:val="16"/>
          <w:szCs w:val="16"/>
        </w:rPr>
        <w:t xml:space="preserve"> </w:t>
      </w:r>
    </w:p>
    <w:p w:rsidR="003821B6" w:rsidRPr="00E77DD1" w:rsidRDefault="00CF296F" w:rsidP="001278AD">
      <w:pPr>
        <w:spacing w:after="0"/>
        <w:jc w:val="center"/>
        <w:rPr>
          <w:rFonts w:cstheme="minorHAnsi"/>
          <w:sz w:val="20"/>
          <w:szCs w:val="20"/>
        </w:rPr>
      </w:pPr>
      <w:r w:rsidRPr="00E77DD1">
        <w:rPr>
          <w:rFonts w:cstheme="minorHAnsi"/>
          <w:b/>
          <w:sz w:val="20"/>
          <w:szCs w:val="20"/>
        </w:rPr>
        <w:t>Opis czynności</w:t>
      </w:r>
      <w:r w:rsidR="00B23AEA" w:rsidRPr="00E77DD1">
        <w:rPr>
          <w:rFonts w:cstheme="minorHAnsi"/>
          <w:b/>
          <w:sz w:val="20"/>
          <w:szCs w:val="20"/>
        </w:rPr>
        <w:t xml:space="preserve"> serwisowych i konserwacyjnych wykonywanych przez  Wykonawcę przy urządzeniach, systemach  oraz instalacjach </w:t>
      </w:r>
      <w:r w:rsidR="00422BE6" w:rsidRPr="00E77DD1">
        <w:rPr>
          <w:rFonts w:cstheme="minorHAnsi"/>
          <w:b/>
          <w:sz w:val="20"/>
          <w:szCs w:val="20"/>
        </w:rPr>
        <w:t xml:space="preserve">w </w:t>
      </w:r>
      <w:r w:rsidR="00391D3A" w:rsidRPr="00E77DD1">
        <w:rPr>
          <w:rFonts w:cstheme="minorHAnsi"/>
          <w:b/>
          <w:sz w:val="20"/>
          <w:szCs w:val="20"/>
        </w:rPr>
        <w:t xml:space="preserve">budynkach </w:t>
      </w:r>
      <w:r w:rsidR="00D90E36">
        <w:rPr>
          <w:rFonts w:cstheme="minorHAnsi"/>
          <w:b/>
          <w:sz w:val="20"/>
          <w:szCs w:val="20"/>
        </w:rPr>
        <w:t>Uniwersytetu Morskiego</w:t>
      </w:r>
      <w:r w:rsidR="00C6712B">
        <w:rPr>
          <w:rFonts w:cstheme="minorHAnsi"/>
          <w:b/>
          <w:sz w:val="20"/>
          <w:szCs w:val="20"/>
        </w:rPr>
        <w:t xml:space="preserve"> </w:t>
      </w:r>
      <w:r w:rsidR="00C67752">
        <w:rPr>
          <w:rFonts w:cstheme="minorHAnsi"/>
          <w:b/>
          <w:sz w:val="20"/>
          <w:szCs w:val="20"/>
        </w:rPr>
        <w:t>w Gdyni</w:t>
      </w:r>
    </w:p>
    <w:tbl>
      <w:tblPr>
        <w:tblStyle w:val="Tabela-Siatka"/>
        <w:tblW w:w="10881" w:type="dxa"/>
        <w:tblLook w:val="04A0" w:firstRow="1" w:lastRow="0" w:firstColumn="1" w:lastColumn="0" w:noHBand="0" w:noVBand="1"/>
      </w:tblPr>
      <w:tblGrid>
        <w:gridCol w:w="394"/>
        <w:gridCol w:w="1558"/>
        <w:gridCol w:w="6236"/>
        <w:gridCol w:w="2693"/>
      </w:tblGrid>
      <w:tr w:rsidR="006D25C9" w:rsidTr="00143709">
        <w:tc>
          <w:tcPr>
            <w:tcW w:w="394" w:type="dxa"/>
          </w:tcPr>
          <w:p w:rsidR="006D25C9" w:rsidRPr="00A24C3D" w:rsidRDefault="006D25C9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Lp.</w:t>
            </w:r>
          </w:p>
        </w:tc>
        <w:tc>
          <w:tcPr>
            <w:tcW w:w="1558" w:type="dxa"/>
          </w:tcPr>
          <w:p w:rsidR="006D25C9" w:rsidRPr="00A24C3D" w:rsidRDefault="006D25C9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Urządzenie, system lub instalacja</w:t>
            </w:r>
          </w:p>
        </w:tc>
        <w:tc>
          <w:tcPr>
            <w:tcW w:w="6236" w:type="dxa"/>
          </w:tcPr>
          <w:p w:rsidR="006D25C9" w:rsidRPr="00A24C3D" w:rsidRDefault="006D25C9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Zakres prac</w:t>
            </w:r>
          </w:p>
        </w:tc>
        <w:tc>
          <w:tcPr>
            <w:tcW w:w="2693" w:type="dxa"/>
            <w:vAlign w:val="center"/>
          </w:tcPr>
          <w:p w:rsidR="006D25C9" w:rsidRPr="00A24C3D" w:rsidRDefault="001A2CF2" w:rsidP="003D5E1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Do 31.12.20</w:t>
            </w:r>
            <w:r w:rsidR="00085BE1">
              <w:rPr>
                <w:rFonts w:cstheme="minorHAnsi"/>
                <w:sz w:val="14"/>
                <w:szCs w:val="14"/>
              </w:rPr>
              <w:t>2</w:t>
            </w:r>
            <w:r w:rsidR="0014200B">
              <w:rPr>
                <w:rFonts w:cstheme="minorHAnsi"/>
                <w:sz w:val="14"/>
                <w:szCs w:val="14"/>
              </w:rPr>
              <w:t>5</w:t>
            </w:r>
            <w:bookmarkStart w:id="0" w:name="_GoBack"/>
            <w:bookmarkEnd w:id="0"/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1.</w:t>
            </w:r>
          </w:p>
        </w:tc>
        <w:tc>
          <w:tcPr>
            <w:tcW w:w="1558" w:type="dxa"/>
            <w:vMerge w:val="restart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Centrale wentylacyjne wraz z automatyką</w:t>
            </w:r>
          </w:p>
        </w:tc>
        <w:tc>
          <w:tcPr>
            <w:tcW w:w="6236" w:type="dxa"/>
          </w:tcPr>
          <w:p w:rsidR="0040269F" w:rsidRPr="00A24C3D" w:rsidRDefault="0040269F" w:rsidP="00F11659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Sprawdzenie, i utrzymanie w ciągłej sprawności automatyki central , kontrola utrzymania pa</w:t>
            </w:r>
            <w:r w:rsidR="00F11659">
              <w:rPr>
                <w:rFonts w:cstheme="minorHAnsi"/>
                <w:sz w:val="14"/>
                <w:szCs w:val="14"/>
              </w:rPr>
              <w:t xml:space="preserve">rametrów zadanych na sterownikach </w:t>
            </w:r>
            <w:r w:rsidRPr="00A24C3D">
              <w:rPr>
                <w:rFonts w:cstheme="minorHAnsi"/>
                <w:sz w:val="14"/>
                <w:szCs w:val="14"/>
              </w:rPr>
              <w:t>w razie konieczności regulacja automatyki i innych elementów wyposażenia  centrali wentylacyjnej. Sprawdzanie pomieszczeń w przypadku uwag użytkownika dotyczących  braku utrzymania temperatur zadanych lub wydajności wentylacji  w pomieszczeniach oraz reakcja na uwagi użytkownika.</w:t>
            </w:r>
          </w:p>
        </w:tc>
        <w:tc>
          <w:tcPr>
            <w:tcW w:w="2693" w:type="dxa"/>
            <w:vAlign w:val="center"/>
          </w:tcPr>
          <w:p w:rsidR="0040269F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pracy przepustnic i ich czyszczenie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6 miesięcy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sekcji wentylatorowej, sprawdzanie  wyważenia śmigieł wentylatorów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3 miesiące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3E6D85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W</w:t>
            </w:r>
            <w:r w:rsidR="00B27556">
              <w:rPr>
                <w:rFonts w:cstheme="minorHAnsi"/>
                <w:sz w:val="14"/>
                <w:szCs w:val="14"/>
              </w:rPr>
              <w:t>ymiana filtrów</w:t>
            </w:r>
          </w:p>
        </w:tc>
        <w:tc>
          <w:tcPr>
            <w:tcW w:w="2693" w:type="dxa"/>
            <w:vAlign w:val="center"/>
          </w:tcPr>
          <w:p w:rsidR="000102EB" w:rsidRDefault="000102EB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raz na 6 miesięcy</w:t>
            </w:r>
            <w:r w:rsidR="0040269F" w:rsidRPr="00F54B9B">
              <w:rPr>
                <w:rFonts w:cstheme="minorHAnsi"/>
                <w:sz w:val="14"/>
                <w:szCs w:val="14"/>
              </w:rPr>
              <w:t xml:space="preserve"> </w:t>
            </w: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 xml:space="preserve"> lub wg wskazań alarmu presostatu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stanu nagrzewnicy wodnej oraz pomp, siłowników i zaworów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6 miesiące</w:t>
            </w:r>
          </w:p>
        </w:tc>
      </w:tr>
      <w:tr w:rsidR="000102EB" w:rsidTr="00143709">
        <w:tc>
          <w:tcPr>
            <w:tcW w:w="394" w:type="dxa"/>
            <w:vMerge/>
          </w:tcPr>
          <w:p w:rsidR="000102EB" w:rsidRPr="00A24C3D" w:rsidRDefault="000102EB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0102EB" w:rsidRPr="00A24C3D" w:rsidRDefault="000102EB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0102EB" w:rsidRPr="00A24C3D" w:rsidRDefault="000102EB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</w:t>
            </w:r>
            <w:r>
              <w:rPr>
                <w:rFonts w:cstheme="minorHAnsi"/>
                <w:sz w:val="14"/>
                <w:szCs w:val="14"/>
              </w:rPr>
              <w:t>awności stanu nagrzewnicy elektrycznej</w:t>
            </w:r>
          </w:p>
        </w:tc>
        <w:tc>
          <w:tcPr>
            <w:tcW w:w="2693" w:type="dxa"/>
            <w:vAlign w:val="center"/>
          </w:tcPr>
          <w:p w:rsidR="000102EB" w:rsidRPr="00F54B9B" w:rsidRDefault="000102EB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6 miesiące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 stanu chłodnicy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3 miesiące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946CF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 stanu poszczególnych </w:t>
            </w:r>
            <w:proofErr w:type="spellStart"/>
            <w:r w:rsidRPr="00A24C3D">
              <w:rPr>
                <w:rFonts w:cstheme="minorHAnsi"/>
                <w:sz w:val="14"/>
                <w:szCs w:val="14"/>
              </w:rPr>
              <w:t>wysterowań</w:t>
            </w:r>
            <w:proofErr w:type="spellEnd"/>
            <w:r w:rsidRPr="00A24C3D">
              <w:rPr>
                <w:rFonts w:cstheme="minorHAnsi"/>
                <w:sz w:val="14"/>
                <w:szCs w:val="14"/>
              </w:rPr>
              <w:t xml:space="preserve">  sterowników 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6 miesięcy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sekcji wymiennika obrotowego</w:t>
            </w:r>
            <w:r w:rsidR="00F36574">
              <w:rPr>
                <w:rFonts w:cstheme="minorHAnsi"/>
                <w:sz w:val="14"/>
                <w:szCs w:val="14"/>
              </w:rPr>
              <w:t xml:space="preserve">, </w:t>
            </w:r>
            <w:r w:rsidR="00F36574" w:rsidRPr="00F54E33">
              <w:rPr>
                <w:rFonts w:cstheme="minorHAnsi"/>
                <w:sz w:val="14"/>
                <w:szCs w:val="14"/>
              </w:rPr>
              <w:t>krzyżowego</w:t>
            </w:r>
            <w:r w:rsidR="00ED3B5D" w:rsidRPr="00F54E33">
              <w:rPr>
                <w:rFonts w:cstheme="minorHAnsi"/>
                <w:sz w:val="14"/>
                <w:szCs w:val="14"/>
              </w:rPr>
              <w:t>, przeciwprądowego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6 miesięcy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Smarowanie łożysk wentylatorów lub  w razie potrzeby ich wymiana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w razie potrzeb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Czyszczenie wnętrza centrali wraz z chłodnicą i nagrzewnicą oraz w razie potrzeb powierzchni zewnętrznych centrali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3  miesiące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i naprawy oblachowania elementów central( pompy, zawory, siłowniki, instalacja rurowa  i inne)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prawidłowości działania odpowietrzników przy centralach ( instalacja CT oraz WL)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6 miesięcy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Testowanie pomp CT central wentylacyjnych w okresie letnim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w miesiącu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E003E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 w:rsidR="000102EB">
              <w:rPr>
                <w:rFonts w:cstheme="minorHAnsi"/>
                <w:sz w:val="14"/>
                <w:szCs w:val="14"/>
              </w:rPr>
              <w:t>achy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Pr="00A24C3D">
              <w:rPr>
                <w:rFonts w:cstheme="minorHAnsi"/>
                <w:sz w:val="14"/>
                <w:szCs w:val="14"/>
              </w:rPr>
              <w:t xml:space="preserve">oraz 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1951D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 a w razie potrzeb 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0102EB" w:rsidP="001951D1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Kontrola stanu zewnętrznego </w:t>
            </w:r>
            <w:r w:rsidR="0040269F" w:rsidRPr="00A24C3D">
              <w:rPr>
                <w:rFonts w:cstheme="minorHAnsi"/>
                <w:sz w:val="14"/>
                <w:szCs w:val="14"/>
              </w:rPr>
              <w:t>oblachowania kanałów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1951D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F11659" w:rsidP="001951D1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="0040269F">
              <w:rPr>
                <w:rFonts w:cstheme="minorHAnsi"/>
                <w:sz w:val="14"/>
                <w:szCs w:val="14"/>
              </w:rPr>
              <w:t xml:space="preserve">zyszczenie kratek wentylacyjnych </w:t>
            </w:r>
          </w:p>
        </w:tc>
        <w:tc>
          <w:tcPr>
            <w:tcW w:w="2693" w:type="dxa"/>
            <w:vAlign w:val="center"/>
          </w:tcPr>
          <w:p w:rsidR="0040269F" w:rsidRPr="0090557D" w:rsidRDefault="0040269F" w:rsidP="001951D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Sprawdzenie, utrzymanie w ciągłej sprawności czujników </w:t>
            </w:r>
            <w:proofErr w:type="spellStart"/>
            <w:r w:rsidRPr="00A24C3D">
              <w:rPr>
                <w:rFonts w:cstheme="minorHAnsi"/>
                <w:sz w:val="14"/>
                <w:szCs w:val="14"/>
              </w:rPr>
              <w:t>przeciwzamr</w:t>
            </w:r>
            <w:proofErr w:type="spellEnd"/>
            <w:r w:rsidRPr="00A24C3D">
              <w:rPr>
                <w:rFonts w:cstheme="minorHAnsi"/>
                <w:sz w:val="14"/>
                <w:szCs w:val="14"/>
              </w:rPr>
              <w:t>.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rok (do 30 października )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FD0A39" w:rsidRDefault="000102EB" w:rsidP="0040269F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Sprawdzanie refraktometrem</w:t>
            </w:r>
            <w:r w:rsidR="0040269F">
              <w:rPr>
                <w:rFonts w:cstheme="minorHAnsi"/>
                <w:sz w:val="14"/>
                <w:szCs w:val="14"/>
              </w:rPr>
              <w:t xml:space="preserve"> stężenia glikolu w poszczególnych instalacjach – ewentualne uzupełnienie</w:t>
            </w:r>
          </w:p>
        </w:tc>
        <w:tc>
          <w:tcPr>
            <w:tcW w:w="2693" w:type="dxa"/>
            <w:vAlign w:val="center"/>
          </w:tcPr>
          <w:p w:rsidR="0040269F" w:rsidRPr="00F54B9B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przed 31.10 każdego roku</w:t>
            </w:r>
          </w:p>
        </w:tc>
      </w:tr>
      <w:tr w:rsidR="00B27556" w:rsidTr="00143709">
        <w:tc>
          <w:tcPr>
            <w:tcW w:w="394" w:type="dxa"/>
            <w:vMerge w:val="restart"/>
          </w:tcPr>
          <w:p w:rsidR="00B27556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7556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2.</w:t>
            </w:r>
          </w:p>
        </w:tc>
        <w:tc>
          <w:tcPr>
            <w:tcW w:w="1558" w:type="dxa"/>
            <w:vMerge w:val="restart"/>
          </w:tcPr>
          <w:p w:rsidR="00B27556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7556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Wentylatory wraz z automatyką</w:t>
            </w:r>
          </w:p>
        </w:tc>
        <w:tc>
          <w:tcPr>
            <w:tcW w:w="6236" w:type="dxa"/>
          </w:tcPr>
          <w:p w:rsidR="00B27556" w:rsidRPr="00A24C3D" w:rsidRDefault="00B27556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Sprawdzenie,  utrzymanie w ciągłej sprawności automatyki wentylatorów i całego systemu </w:t>
            </w:r>
          </w:p>
        </w:tc>
        <w:tc>
          <w:tcPr>
            <w:tcW w:w="2693" w:type="dxa"/>
            <w:vAlign w:val="center"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na bieżąco</w:t>
            </w:r>
          </w:p>
        </w:tc>
      </w:tr>
      <w:tr w:rsidR="00B27556" w:rsidTr="00143709">
        <w:tc>
          <w:tcPr>
            <w:tcW w:w="394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B27556" w:rsidRPr="00A24C3D" w:rsidRDefault="00B27556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wirnika wentylatora</w:t>
            </w:r>
          </w:p>
        </w:tc>
        <w:tc>
          <w:tcPr>
            <w:tcW w:w="2693" w:type="dxa"/>
            <w:vAlign w:val="center"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B27556" w:rsidTr="00143709">
        <w:tc>
          <w:tcPr>
            <w:tcW w:w="394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B27556" w:rsidRPr="00A24C3D" w:rsidRDefault="00B27556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Czyszczenie obudowy, utrzymanie opisów wentylatorów  w stanie czytelnym</w:t>
            </w:r>
          </w:p>
        </w:tc>
        <w:tc>
          <w:tcPr>
            <w:tcW w:w="2693" w:type="dxa"/>
            <w:vAlign w:val="center"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B27556" w:rsidTr="00143709">
        <w:tc>
          <w:tcPr>
            <w:tcW w:w="394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B27556" w:rsidRPr="00A24C3D" w:rsidRDefault="00B27556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i czytelności tabliczek znamionowych, w razie potrzeb poprawianie opisów</w:t>
            </w:r>
          </w:p>
        </w:tc>
        <w:tc>
          <w:tcPr>
            <w:tcW w:w="2693" w:type="dxa"/>
            <w:vAlign w:val="center"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B27556" w:rsidTr="00143709">
        <w:tc>
          <w:tcPr>
            <w:tcW w:w="394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B27556" w:rsidRPr="00A24C3D" w:rsidRDefault="00B27556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połączeń śrubowych mocujących wentylator oraz połączeń elektrycznych</w:t>
            </w:r>
          </w:p>
        </w:tc>
        <w:tc>
          <w:tcPr>
            <w:tcW w:w="2693" w:type="dxa"/>
            <w:vAlign w:val="center"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B27556" w:rsidTr="00143709">
        <w:tc>
          <w:tcPr>
            <w:tcW w:w="394" w:type="dxa"/>
            <w:vMerge/>
          </w:tcPr>
          <w:p w:rsidR="00B27556" w:rsidRPr="00A24C3D" w:rsidRDefault="00B27556" w:rsidP="00B2755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B27556" w:rsidRPr="00A24C3D" w:rsidRDefault="00B27556" w:rsidP="00B2755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B27556" w:rsidRPr="00A24C3D" w:rsidRDefault="003E6D85" w:rsidP="00B27556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W</w:t>
            </w:r>
            <w:r w:rsidR="00B27556">
              <w:rPr>
                <w:rFonts w:cstheme="minorHAnsi"/>
                <w:sz w:val="14"/>
                <w:szCs w:val="14"/>
              </w:rPr>
              <w:t>ymiana filtrów</w:t>
            </w:r>
          </w:p>
        </w:tc>
        <w:tc>
          <w:tcPr>
            <w:tcW w:w="2693" w:type="dxa"/>
            <w:vAlign w:val="center"/>
          </w:tcPr>
          <w:p w:rsidR="00B27556" w:rsidRDefault="00B27556" w:rsidP="00B2755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raz na 6 miesięcy</w:t>
            </w:r>
            <w:r w:rsidRPr="00F54B9B">
              <w:rPr>
                <w:rFonts w:cstheme="minorHAnsi"/>
                <w:sz w:val="14"/>
                <w:szCs w:val="14"/>
              </w:rPr>
              <w:t xml:space="preserve"> </w:t>
            </w:r>
          </w:p>
          <w:p w:rsidR="003E6D85" w:rsidRPr="00A24C3D" w:rsidRDefault="003E6D85" w:rsidP="00B2755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lub wg wskazań alarmu presostatu</w:t>
            </w:r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3.</w:t>
            </w:r>
          </w:p>
        </w:tc>
        <w:tc>
          <w:tcPr>
            <w:tcW w:w="1558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Instalacja przewodów wentylacji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 w:rsidR="000102EB">
              <w:rPr>
                <w:rFonts w:cstheme="minorHAnsi"/>
                <w:sz w:val="14"/>
                <w:szCs w:val="14"/>
              </w:rPr>
              <w:t>achy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Pr="00A24C3D">
              <w:rPr>
                <w:rFonts w:cstheme="minorHAnsi"/>
                <w:sz w:val="14"/>
                <w:szCs w:val="14"/>
              </w:rPr>
              <w:t xml:space="preserve">oraz 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 a w razie potrzeb 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zewnętrznego  oblachowania kanałów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B626C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A24C3D">
              <w:rPr>
                <w:rFonts w:cstheme="minorHAnsi"/>
                <w:sz w:val="14"/>
                <w:szCs w:val="14"/>
              </w:rPr>
              <w:t>trzymanie w czystości kratek wen</w:t>
            </w:r>
            <w:r w:rsidR="004B626C">
              <w:rPr>
                <w:rFonts w:cstheme="minorHAnsi"/>
                <w:sz w:val="14"/>
                <w:szCs w:val="14"/>
              </w:rPr>
              <w:t>tylacyjnych w pomieszczeniach</w:t>
            </w:r>
            <w:r w:rsidR="002227F4">
              <w:rPr>
                <w:rFonts w:cstheme="minorHAnsi"/>
                <w:sz w:val="14"/>
                <w:szCs w:val="14"/>
              </w:rPr>
              <w:t xml:space="preserve"> -</w:t>
            </w:r>
            <w:r w:rsidR="004B626C">
              <w:rPr>
                <w:rFonts w:cstheme="minorHAnsi"/>
                <w:sz w:val="14"/>
                <w:szCs w:val="14"/>
              </w:rPr>
              <w:t xml:space="preserve"> </w:t>
            </w:r>
            <w:r w:rsidRPr="00A24C3D">
              <w:rPr>
                <w:rFonts w:cstheme="minorHAnsi"/>
                <w:sz w:val="14"/>
                <w:szCs w:val="14"/>
              </w:rPr>
              <w:t>wentylacja mechaniczna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4.</w:t>
            </w:r>
          </w:p>
        </w:tc>
        <w:tc>
          <w:tcPr>
            <w:tcW w:w="1558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 xml:space="preserve">Agregaty </w:t>
            </w:r>
            <w:r>
              <w:rPr>
                <w:rFonts w:cstheme="minorHAnsi"/>
                <w:sz w:val="14"/>
                <w:szCs w:val="14"/>
              </w:rPr>
              <w:t>(jednostki zewnętrzne) wraz z automatyką do central wentylacyjnych – układ chłodzenia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zaworów bezpieczeństwa, oraz czyszczenie filtrów na instalacji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w</w:t>
            </w:r>
            <w:r w:rsidRPr="00CE7191">
              <w:rPr>
                <w:rFonts w:cstheme="minorHAnsi"/>
                <w:sz w:val="14"/>
                <w:szCs w:val="14"/>
              </w:rPr>
              <w:t xml:space="preserve"> razie pot</w:t>
            </w:r>
            <w:r>
              <w:rPr>
                <w:rFonts w:cstheme="minorHAnsi"/>
                <w:sz w:val="14"/>
                <w:szCs w:val="14"/>
              </w:rPr>
              <w:t>rzeb</w:t>
            </w:r>
            <w:r w:rsidRPr="00CE7191">
              <w:rPr>
                <w:rFonts w:cstheme="minorHAnsi"/>
                <w:sz w:val="14"/>
                <w:szCs w:val="14"/>
              </w:rPr>
              <w:t>, minimum 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Rejestracja parametrów układu chłodniczego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dwa razy w roku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FD0A39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zewnętrznych</w:t>
            </w:r>
            <w:r>
              <w:rPr>
                <w:rFonts w:cstheme="minorHAnsi"/>
                <w:sz w:val="14"/>
                <w:szCs w:val="14"/>
              </w:rPr>
              <w:t xml:space="preserve"> - agregatów</w:t>
            </w:r>
          </w:p>
        </w:tc>
        <w:tc>
          <w:tcPr>
            <w:tcW w:w="2693" w:type="dxa"/>
            <w:vAlign w:val="center"/>
          </w:tcPr>
          <w:p w:rsidR="0040269F" w:rsidRPr="00CE7191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dwa razy w roku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Ewentualne uzupełnienie czynnika chłodniczego</w:t>
            </w:r>
            <w:r w:rsidR="0065050D"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- w razie potrzeb - ze znalezieniem nieszczelności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w razie potrzeb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FD0A39" w:rsidRDefault="0040269F" w:rsidP="0040269F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Sprawdzanie refraktometrem  stężenia glikolu w poszczególnych instalacjach – ewentualne uzupełnienie</w:t>
            </w:r>
          </w:p>
        </w:tc>
        <w:tc>
          <w:tcPr>
            <w:tcW w:w="2693" w:type="dxa"/>
            <w:vAlign w:val="center"/>
          </w:tcPr>
          <w:p w:rsidR="0040269F" w:rsidRPr="00CE7191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przed 31.10 każdego roku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pracy automatyki, dokręcanie połączeń elektrycznych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do 15.10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obwodu chłodzącego w celu sprawdzenia stanu przewodów i wyszukania ewentualnych śladów nieszczelności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raz na kwartał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stanu połączeń rurowych oraz pierścieni dociskających rury ssące i tłoczące sprężarki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stanu połączeń elektrycznych oraz ewentualne dokręcenie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czy prąd pobierany przez urządzenie  i jego elementy mieszczą się w granicach wartości znamionowych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czy wentylatory i inne elementy  są uruchamiane automatycznie przez sterownik. Sprawdzenie głośności pracy wentylatorów.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Oczyszczenie lameli skraplacza.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 xml:space="preserve">Wypisanie protokołów </w:t>
            </w:r>
            <w:r>
              <w:rPr>
                <w:rFonts w:cstheme="minorHAnsi"/>
                <w:sz w:val="14"/>
                <w:szCs w:val="14"/>
              </w:rPr>
              <w:t xml:space="preserve">kontroli </w:t>
            </w:r>
            <w:r w:rsidRPr="00391D3A">
              <w:rPr>
                <w:rFonts w:cstheme="minorHAnsi"/>
                <w:sz w:val="14"/>
                <w:szCs w:val="14"/>
              </w:rPr>
              <w:t>szczelności ukła</w:t>
            </w:r>
            <w:r w:rsidR="00F11659">
              <w:rPr>
                <w:rFonts w:cstheme="minorHAnsi"/>
                <w:sz w:val="14"/>
                <w:szCs w:val="14"/>
              </w:rPr>
              <w:t>du chłodniczego raz do roku,</w:t>
            </w:r>
            <w:r w:rsidRPr="00391D3A">
              <w:rPr>
                <w:rFonts w:cstheme="minorHAnsi"/>
                <w:sz w:val="14"/>
                <w:szCs w:val="14"/>
              </w:rPr>
              <w:t xml:space="preserve"> dwa razy do roku</w:t>
            </w:r>
            <w:r w:rsidR="00F11659">
              <w:rPr>
                <w:rFonts w:cstheme="minorHAnsi"/>
                <w:sz w:val="14"/>
                <w:szCs w:val="14"/>
              </w:rPr>
              <w:t xml:space="preserve"> oraz raz na kwartał</w:t>
            </w:r>
            <w:r w:rsidRPr="00391D3A">
              <w:rPr>
                <w:rFonts w:cstheme="minorHAnsi"/>
                <w:sz w:val="14"/>
                <w:szCs w:val="14"/>
              </w:rPr>
              <w:t>, protokołu usunięcia awarii układu chłodniczego i sprawdzenie</w:t>
            </w:r>
            <w:r w:rsidRPr="00FD0A39">
              <w:rPr>
                <w:rFonts w:cstheme="minorHAnsi"/>
                <w:sz w:val="14"/>
                <w:szCs w:val="14"/>
              </w:rPr>
              <w:t xml:space="preserve"> szczelności po 30 dniach od usunięcia awarii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( czynności do wykonania zgodnie z ustawą )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Wg. wskazań zamawiającego</w:t>
            </w:r>
            <w:r w:rsidRPr="00CE7191">
              <w:rPr>
                <w:rFonts w:cstheme="minorHAnsi"/>
                <w:sz w:val="14"/>
                <w:szCs w:val="14"/>
              </w:rPr>
              <w:t xml:space="preserve"> </w:t>
            </w:r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5.</w:t>
            </w:r>
          </w:p>
        </w:tc>
        <w:tc>
          <w:tcPr>
            <w:tcW w:w="1558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Instalacja klimatyzacji wraz z automatyką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</w:t>
            </w:r>
            <w:r w:rsidR="00422051">
              <w:rPr>
                <w:rFonts w:cstheme="minorHAnsi"/>
                <w:sz w:val="14"/>
                <w:szCs w:val="14"/>
              </w:rPr>
              <w:t>awdzenie drożności odpływu</w:t>
            </w:r>
            <w:r w:rsidRPr="00391D3A">
              <w:rPr>
                <w:rFonts w:cstheme="minorHAnsi"/>
                <w:sz w:val="14"/>
                <w:szCs w:val="14"/>
              </w:rPr>
              <w:t xml:space="preserve"> skroplin i ewentualne czyszczenie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dwa razy w roku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pracy pompek skroplin</w:t>
            </w:r>
            <w:r>
              <w:rPr>
                <w:rFonts w:cstheme="minorHAnsi"/>
                <w:sz w:val="14"/>
                <w:szCs w:val="14"/>
              </w:rPr>
              <w:t xml:space="preserve"> – w razie potrzeby wymiana 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dwa razy w roku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Utrzymanie w ciągłej sprawności automatyki klimatyzacji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wewn</w:t>
            </w:r>
            <w:r w:rsidR="0065050D">
              <w:rPr>
                <w:rFonts w:cstheme="minorHAnsi"/>
                <w:sz w:val="14"/>
                <w:szCs w:val="14"/>
              </w:rPr>
              <w:t>ętrznych z użyciem atestowanego</w:t>
            </w:r>
            <w:r w:rsidRPr="00FD0A39">
              <w:rPr>
                <w:rFonts w:cstheme="minorHAnsi"/>
                <w:sz w:val="14"/>
                <w:szCs w:val="14"/>
              </w:rPr>
              <w:t xml:space="preserve"> środka grzybobójczego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raz na kwartał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filtrów urządzeń wewnętrznych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raz na kwartał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zewnętrznych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stanu silników elektrycznych wentylatorów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jednost</w:t>
            </w:r>
            <w:r w:rsidR="0065050D">
              <w:rPr>
                <w:rFonts w:cstheme="minorHAnsi"/>
                <w:sz w:val="14"/>
                <w:szCs w:val="14"/>
              </w:rPr>
              <w:t>ek wewnętrznych i zewnętrznych</w:t>
            </w:r>
            <w:r w:rsidRPr="00FD0A39">
              <w:rPr>
                <w:rFonts w:cstheme="minorHAnsi"/>
                <w:sz w:val="14"/>
                <w:szCs w:val="14"/>
              </w:rPr>
              <w:t xml:space="preserve"> klimatyzacji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poboru prądu si</w:t>
            </w:r>
            <w:r w:rsidR="0065050D">
              <w:rPr>
                <w:rFonts w:cstheme="minorHAnsi"/>
                <w:sz w:val="14"/>
                <w:szCs w:val="14"/>
              </w:rPr>
              <w:t>lników wentylatorów i sprężarek</w:t>
            </w:r>
            <w:r w:rsidRPr="00FD0A39">
              <w:rPr>
                <w:rFonts w:cstheme="minorHAnsi"/>
                <w:sz w:val="14"/>
                <w:szCs w:val="14"/>
              </w:rPr>
              <w:t xml:space="preserve"> </w:t>
            </w:r>
            <w:proofErr w:type="spellStart"/>
            <w:r w:rsidRPr="00FD0A39">
              <w:rPr>
                <w:rFonts w:cstheme="minorHAnsi"/>
                <w:sz w:val="14"/>
                <w:szCs w:val="14"/>
              </w:rPr>
              <w:t>jz</w:t>
            </w:r>
            <w:proofErr w:type="spellEnd"/>
            <w:r w:rsidRPr="00FD0A39">
              <w:rPr>
                <w:rFonts w:cstheme="minorHAnsi"/>
                <w:sz w:val="14"/>
                <w:szCs w:val="14"/>
              </w:rPr>
              <w:t>. klimatyzacji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stanu instalacji elektrycznej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 xml:space="preserve">Rejestracja parametrów układu chłodniczego 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280E23" w:rsidTr="00143709">
        <w:tc>
          <w:tcPr>
            <w:tcW w:w="394" w:type="dxa"/>
            <w:vMerge/>
          </w:tcPr>
          <w:p w:rsidR="00280E23" w:rsidRPr="00A24C3D" w:rsidRDefault="00280E23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80E23" w:rsidRPr="00A24C3D" w:rsidRDefault="00280E23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280E23" w:rsidRPr="00FD0A39" w:rsidRDefault="00280E23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obwodu chłodzącego w celu sprawdzenia stanu przewodów i wyszukania ewentualnych śladów nieszczelności</w:t>
            </w:r>
          </w:p>
        </w:tc>
        <w:tc>
          <w:tcPr>
            <w:tcW w:w="2693" w:type="dxa"/>
            <w:vAlign w:val="center"/>
          </w:tcPr>
          <w:p w:rsidR="00280E23" w:rsidRPr="00CE7191" w:rsidRDefault="00280E23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raz na kwartał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Ewentualne uzupełnienie czynnika chłodniczego</w:t>
            </w:r>
            <w:r w:rsidR="0065050D"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- w razie potrzeb - ze znalezieniem nieszczelności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w razie potrzeb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>
              <w:rPr>
                <w:rFonts w:cstheme="minorHAnsi"/>
                <w:sz w:val="14"/>
                <w:szCs w:val="14"/>
              </w:rPr>
              <w:t xml:space="preserve">achy 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Pr="00A24C3D">
              <w:rPr>
                <w:rFonts w:cstheme="minorHAnsi"/>
                <w:sz w:val="14"/>
                <w:szCs w:val="14"/>
              </w:rPr>
              <w:t xml:space="preserve">oraz 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 a w razie potrzeb 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zewnętrznego  oblachowania kanałów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BE40C9" w:rsidP="0040269F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="0040269F">
              <w:rPr>
                <w:rFonts w:cstheme="minorHAnsi"/>
                <w:sz w:val="14"/>
                <w:szCs w:val="14"/>
              </w:rPr>
              <w:t xml:space="preserve">zyszczenie kratek wentylacyjnych </w:t>
            </w:r>
          </w:p>
        </w:tc>
        <w:tc>
          <w:tcPr>
            <w:tcW w:w="2693" w:type="dxa"/>
            <w:vAlign w:val="center"/>
          </w:tcPr>
          <w:p w:rsidR="0040269F" w:rsidRPr="0090557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 xml:space="preserve">Wypisanie protokołów </w:t>
            </w:r>
            <w:r>
              <w:rPr>
                <w:rFonts w:cstheme="minorHAnsi"/>
                <w:sz w:val="14"/>
                <w:szCs w:val="14"/>
              </w:rPr>
              <w:t xml:space="preserve">kontroli </w:t>
            </w:r>
            <w:r w:rsidRPr="00FD0A39">
              <w:rPr>
                <w:rFonts w:cstheme="minorHAnsi"/>
                <w:sz w:val="14"/>
                <w:szCs w:val="14"/>
              </w:rPr>
              <w:t>szczelności ukł</w:t>
            </w:r>
            <w:r w:rsidR="00F11659">
              <w:rPr>
                <w:rFonts w:cstheme="minorHAnsi"/>
                <w:sz w:val="14"/>
                <w:szCs w:val="14"/>
              </w:rPr>
              <w:t xml:space="preserve">adu chłodniczego raz do roku, </w:t>
            </w:r>
            <w:r w:rsidRPr="00FD0A39">
              <w:rPr>
                <w:rFonts w:cstheme="minorHAnsi"/>
                <w:sz w:val="14"/>
                <w:szCs w:val="14"/>
              </w:rPr>
              <w:t>dwa razy do roku</w:t>
            </w:r>
            <w:r w:rsidR="00F11659">
              <w:rPr>
                <w:rFonts w:cstheme="minorHAnsi"/>
                <w:sz w:val="14"/>
                <w:szCs w:val="14"/>
              </w:rPr>
              <w:t xml:space="preserve"> oraz raz na kwartał</w:t>
            </w:r>
            <w:r w:rsidRPr="00FD0A39">
              <w:rPr>
                <w:rFonts w:cstheme="minorHAnsi"/>
                <w:sz w:val="14"/>
                <w:szCs w:val="14"/>
              </w:rPr>
              <w:t>; protokołu usunięcia awarii układu chłodniczego i sprawdzenie szczelności po 30 dniach od usunięcia awarii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( czynności do wykonania zgodnie z ustawą )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9728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Wg. wskazań zamawiającego</w:t>
            </w:r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6.</w:t>
            </w:r>
          </w:p>
        </w:tc>
        <w:tc>
          <w:tcPr>
            <w:tcW w:w="1558" w:type="dxa"/>
            <w:vMerge w:val="restart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4D2084">
              <w:rPr>
                <w:rFonts w:cstheme="minorHAnsi"/>
                <w:sz w:val="14"/>
                <w:szCs w:val="14"/>
              </w:rPr>
              <w:t>kład wentylacji digestoriów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4D2084">
              <w:rPr>
                <w:rFonts w:cstheme="minorHAnsi"/>
                <w:sz w:val="14"/>
                <w:szCs w:val="14"/>
              </w:rPr>
              <w:t>trzymanie w ciągłej sprawności układu automatyki, siłowników , przepustnic, regulatorów CAV i VAV  wentylacji digestoriów  itd..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4D2084">
              <w:rPr>
                <w:rFonts w:cstheme="minorHAnsi"/>
                <w:sz w:val="14"/>
                <w:szCs w:val="14"/>
              </w:rPr>
              <w:t xml:space="preserve">Sprawdzenie stanu poszczególnych </w:t>
            </w:r>
            <w:proofErr w:type="spellStart"/>
            <w:r w:rsidRPr="004D2084">
              <w:rPr>
                <w:rFonts w:cstheme="minorHAnsi"/>
                <w:sz w:val="14"/>
                <w:szCs w:val="14"/>
              </w:rPr>
              <w:t>wysterowań</w:t>
            </w:r>
            <w:proofErr w:type="spellEnd"/>
            <w:r w:rsidRPr="004D2084">
              <w:rPr>
                <w:rFonts w:cstheme="minorHAnsi"/>
                <w:sz w:val="14"/>
                <w:szCs w:val="14"/>
              </w:rPr>
              <w:t>, sterowników i innych elementów systemu</w:t>
            </w:r>
          </w:p>
        </w:tc>
        <w:tc>
          <w:tcPr>
            <w:tcW w:w="2693" w:type="dxa"/>
            <w:vAlign w:val="center"/>
          </w:tcPr>
          <w:p w:rsidR="0040269F" w:rsidRPr="00A24C3D" w:rsidRDefault="0065050D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dwa</w:t>
            </w:r>
            <w:r w:rsidR="0040269F" w:rsidRPr="00CE7191">
              <w:rPr>
                <w:rFonts w:cstheme="minorHAnsi"/>
                <w:sz w:val="14"/>
                <w:szCs w:val="14"/>
              </w:rPr>
              <w:t xml:space="preserve"> razy w roku</w:t>
            </w:r>
          </w:p>
        </w:tc>
      </w:tr>
      <w:tr w:rsidR="0040269F" w:rsidTr="00143709">
        <w:tc>
          <w:tcPr>
            <w:tcW w:w="394" w:type="dxa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7.</w:t>
            </w:r>
          </w:p>
        </w:tc>
        <w:tc>
          <w:tcPr>
            <w:tcW w:w="1558" w:type="dxa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Kurtyna powietrzna - na </w:t>
            </w:r>
            <w:r w:rsidRPr="004D2084">
              <w:rPr>
                <w:rFonts w:cstheme="minorHAnsi"/>
                <w:sz w:val="14"/>
                <w:szCs w:val="14"/>
              </w:rPr>
              <w:t xml:space="preserve"> wejściu do budynku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Pr="004D2084">
              <w:rPr>
                <w:rFonts w:cstheme="minorHAnsi"/>
                <w:sz w:val="14"/>
                <w:szCs w:val="14"/>
              </w:rPr>
              <w:t>zyszczenie obudowy  zewnętrznej , czyszczenie  wnętrza kurtyny , dokręcenie przewodów na kostkach elektrycznych , sprawdzenie prawidłowości działania urządzenia , sprawdzenie automatyki</w:t>
            </w:r>
          </w:p>
        </w:tc>
        <w:tc>
          <w:tcPr>
            <w:tcW w:w="2693" w:type="dxa"/>
            <w:vAlign w:val="center"/>
          </w:tcPr>
          <w:p w:rsidR="0040269F" w:rsidRPr="00A24C3D" w:rsidRDefault="0065050D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raz</w:t>
            </w:r>
            <w:r w:rsidR="0040269F" w:rsidRPr="00AC2CC8">
              <w:rPr>
                <w:rFonts w:cstheme="minorHAnsi"/>
                <w:sz w:val="14"/>
                <w:szCs w:val="14"/>
              </w:rPr>
              <w:t xml:space="preserve"> w roku do 30.09</w:t>
            </w:r>
          </w:p>
        </w:tc>
      </w:tr>
    </w:tbl>
    <w:p w:rsidR="00CF296F" w:rsidRDefault="00CF296F" w:rsidP="00F84A95">
      <w:pPr>
        <w:rPr>
          <w:rFonts w:cstheme="minorHAnsi"/>
          <w:sz w:val="18"/>
          <w:szCs w:val="18"/>
        </w:rPr>
      </w:pPr>
    </w:p>
    <w:sectPr w:rsidR="00CF296F" w:rsidSect="00422B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2BE6"/>
    <w:rsid w:val="00005DE9"/>
    <w:rsid w:val="000102EB"/>
    <w:rsid w:val="00023756"/>
    <w:rsid w:val="00023BCF"/>
    <w:rsid w:val="000575B2"/>
    <w:rsid w:val="00074697"/>
    <w:rsid w:val="00077179"/>
    <w:rsid w:val="000854A0"/>
    <w:rsid w:val="00085BE1"/>
    <w:rsid w:val="000935D9"/>
    <w:rsid w:val="000B0744"/>
    <w:rsid w:val="000D39EB"/>
    <w:rsid w:val="00121F5C"/>
    <w:rsid w:val="001278AD"/>
    <w:rsid w:val="0014200B"/>
    <w:rsid w:val="00143709"/>
    <w:rsid w:val="001A2CF2"/>
    <w:rsid w:val="002227F4"/>
    <w:rsid w:val="00253E29"/>
    <w:rsid w:val="00270877"/>
    <w:rsid w:val="00280E23"/>
    <w:rsid w:val="00333DFA"/>
    <w:rsid w:val="003821B6"/>
    <w:rsid w:val="00390626"/>
    <w:rsid w:val="00391D3A"/>
    <w:rsid w:val="003D5E1D"/>
    <w:rsid w:val="003E6D85"/>
    <w:rsid w:val="003F5396"/>
    <w:rsid w:val="0040269F"/>
    <w:rsid w:val="00422051"/>
    <w:rsid w:val="00422BE6"/>
    <w:rsid w:val="004B626C"/>
    <w:rsid w:val="004B784C"/>
    <w:rsid w:val="004D2084"/>
    <w:rsid w:val="00544CFC"/>
    <w:rsid w:val="00553573"/>
    <w:rsid w:val="005A13B6"/>
    <w:rsid w:val="005A357F"/>
    <w:rsid w:val="00601505"/>
    <w:rsid w:val="0062466C"/>
    <w:rsid w:val="0063769A"/>
    <w:rsid w:val="0065050D"/>
    <w:rsid w:val="00681255"/>
    <w:rsid w:val="006A497B"/>
    <w:rsid w:val="006D25C9"/>
    <w:rsid w:val="006F1100"/>
    <w:rsid w:val="00726D35"/>
    <w:rsid w:val="007B57E2"/>
    <w:rsid w:val="007C5AF4"/>
    <w:rsid w:val="007F79A7"/>
    <w:rsid w:val="00844C93"/>
    <w:rsid w:val="00870BF9"/>
    <w:rsid w:val="008B3838"/>
    <w:rsid w:val="0090557D"/>
    <w:rsid w:val="00906961"/>
    <w:rsid w:val="00946CF4"/>
    <w:rsid w:val="00947ADD"/>
    <w:rsid w:val="00972877"/>
    <w:rsid w:val="009755AD"/>
    <w:rsid w:val="00984F80"/>
    <w:rsid w:val="009F2215"/>
    <w:rsid w:val="00A06C71"/>
    <w:rsid w:val="00A24C3D"/>
    <w:rsid w:val="00A54591"/>
    <w:rsid w:val="00AB0F07"/>
    <w:rsid w:val="00AC2CC8"/>
    <w:rsid w:val="00B23AEA"/>
    <w:rsid w:val="00B2631D"/>
    <w:rsid w:val="00B27556"/>
    <w:rsid w:val="00B61E48"/>
    <w:rsid w:val="00BA1895"/>
    <w:rsid w:val="00BB1EF6"/>
    <w:rsid w:val="00BD2A02"/>
    <w:rsid w:val="00BE20C5"/>
    <w:rsid w:val="00BE40C9"/>
    <w:rsid w:val="00C0532E"/>
    <w:rsid w:val="00C55A8B"/>
    <w:rsid w:val="00C6712B"/>
    <w:rsid w:val="00C67752"/>
    <w:rsid w:val="00CC12ED"/>
    <w:rsid w:val="00CD27AB"/>
    <w:rsid w:val="00CE7191"/>
    <w:rsid w:val="00CF296F"/>
    <w:rsid w:val="00CF6B2F"/>
    <w:rsid w:val="00D11894"/>
    <w:rsid w:val="00D90B2E"/>
    <w:rsid w:val="00D90E36"/>
    <w:rsid w:val="00DE3906"/>
    <w:rsid w:val="00E003E4"/>
    <w:rsid w:val="00E249F1"/>
    <w:rsid w:val="00E77DD1"/>
    <w:rsid w:val="00E86A54"/>
    <w:rsid w:val="00EA4275"/>
    <w:rsid w:val="00EB32FA"/>
    <w:rsid w:val="00ED3B5D"/>
    <w:rsid w:val="00F007C3"/>
    <w:rsid w:val="00F11659"/>
    <w:rsid w:val="00F36574"/>
    <w:rsid w:val="00F46365"/>
    <w:rsid w:val="00F54B9B"/>
    <w:rsid w:val="00F54E33"/>
    <w:rsid w:val="00F84A95"/>
    <w:rsid w:val="00FD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2E414"/>
  <w15:docId w15:val="{55885921-7F38-4F6B-9347-964A7D65B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22B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3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8BCFD93-2BEC-4AED-B6C2-A349B63BF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1023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76</cp:revision>
  <dcterms:created xsi:type="dcterms:W3CDTF">2017-06-24T22:03:00Z</dcterms:created>
  <dcterms:modified xsi:type="dcterms:W3CDTF">2024-12-03T09:48:00Z</dcterms:modified>
</cp:coreProperties>
</file>